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892B" w14:textId="77777777" w:rsidR="00D81BD8" w:rsidRPr="00D81BD8" w:rsidRDefault="00D81BD8" w:rsidP="00D81BD8">
      <w:pPr>
        <w:pStyle w:val="Nadpis2"/>
        <w:spacing w:before="60" w:after="120"/>
        <w:jc w:val="center"/>
        <w:rPr>
          <w:rFonts w:asciiTheme="minorHAnsi" w:hAnsiTheme="minorHAnsi" w:cs="Arial"/>
          <w:b/>
          <w:bCs/>
          <w:caps/>
          <w:sz w:val="31"/>
          <w:szCs w:val="31"/>
        </w:rPr>
      </w:pPr>
      <w:r w:rsidRPr="00D81BD8">
        <w:rPr>
          <w:rFonts w:asciiTheme="minorHAnsi" w:hAnsiTheme="minorHAnsi" w:cs="Arial"/>
          <w:b/>
          <w:bCs/>
          <w:caps/>
          <w:sz w:val="31"/>
          <w:szCs w:val="31"/>
        </w:rPr>
        <w:t>OCHRANA OZNAMOVATELŮ</w:t>
      </w:r>
    </w:p>
    <w:p w14:paraId="1D403028" w14:textId="77777777" w:rsidR="00BC2AEE" w:rsidRPr="00BC2AEE" w:rsidRDefault="00D81BD8" w:rsidP="00BC2AEE">
      <w:pPr>
        <w:pStyle w:val="Nadpis2"/>
        <w:spacing w:before="60" w:after="120"/>
        <w:jc w:val="center"/>
        <w:rPr>
          <w:rFonts w:asciiTheme="minorHAnsi" w:hAnsiTheme="minorHAnsi" w:cs="Arial"/>
          <w:b/>
          <w:bCs/>
          <w:caps/>
          <w:sz w:val="24"/>
          <w:szCs w:val="24"/>
        </w:rPr>
      </w:pPr>
      <w:r w:rsidRPr="00D81BD8">
        <w:rPr>
          <w:rFonts w:asciiTheme="minorHAnsi" w:hAnsiTheme="minorHAnsi" w:cs="Arial"/>
          <w:b/>
          <w:bCs/>
          <w:caps/>
          <w:sz w:val="24"/>
          <w:szCs w:val="24"/>
        </w:rPr>
        <w:t xml:space="preserve">VNITŘNÍ OZNAMOVACÍ SYSTÉM </w:t>
      </w:r>
      <w:r w:rsidR="00BC2AEE" w:rsidRPr="00BC2AEE">
        <w:rPr>
          <w:rFonts w:asciiTheme="minorHAnsi" w:hAnsiTheme="minorHAnsi" w:cs="Arial"/>
          <w:b/>
          <w:bCs/>
          <w:caps/>
          <w:sz w:val="24"/>
          <w:szCs w:val="24"/>
        </w:rPr>
        <w:t>D</w:t>
      </w:r>
      <w:r w:rsidR="00BC2AEE">
        <w:rPr>
          <w:rFonts w:asciiTheme="minorHAnsi" w:hAnsiTheme="minorHAnsi" w:cs="Arial"/>
          <w:b/>
          <w:bCs/>
          <w:caps/>
          <w:sz w:val="24"/>
          <w:szCs w:val="24"/>
        </w:rPr>
        <w:t>omu</w:t>
      </w:r>
      <w:r w:rsidR="00BC2AEE" w:rsidRPr="00BC2AEE">
        <w:rPr>
          <w:rFonts w:asciiTheme="minorHAnsi" w:hAnsiTheme="minorHAnsi" w:cs="Arial"/>
          <w:b/>
          <w:bCs/>
          <w:caps/>
          <w:sz w:val="24"/>
          <w:szCs w:val="24"/>
        </w:rPr>
        <w:t xml:space="preserve"> dětí a mládeže Kralupy nad Vltavou </w:t>
      </w:r>
    </w:p>
    <w:p w14:paraId="428439D6" w14:textId="77777777" w:rsidR="00D81BD8" w:rsidRPr="0080341B" w:rsidRDefault="00BC2AEE" w:rsidP="00BC2AEE">
      <w:pPr>
        <w:pStyle w:val="Nadpis2"/>
        <w:spacing w:before="60" w:after="120"/>
        <w:jc w:val="center"/>
      </w:pPr>
      <w:r w:rsidRPr="00BC2AEE">
        <w:rPr>
          <w:rFonts w:asciiTheme="minorHAnsi" w:hAnsiTheme="minorHAnsi" w:cs="Arial"/>
          <w:b/>
          <w:bCs/>
          <w:caps/>
          <w:sz w:val="24"/>
          <w:szCs w:val="24"/>
        </w:rPr>
        <w:t xml:space="preserve"> </w:t>
      </w:r>
      <w:r w:rsidR="00D81BD8">
        <w:t xml:space="preserve">(dále jen </w:t>
      </w:r>
      <w:r>
        <w:t>DDM</w:t>
      </w:r>
      <w:r w:rsidR="00D81BD8">
        <w:t>)</w:t>
      </w:r>
    </w:p>
    <w:p w14:paraId="65AB8F45" w14:textId="77777777" w:rsidR="00D81BD8" w:rsidRPr="00441602" w:rsidRDefault="00D81BD8" w:rsidP="00D81BD8">
      <w:pPr>
        <w:pStyle w:val="Zkladntext"/>
        <w:rPr>
          <w:rFonts w:asciiTheme="minorHAnsi" w:hAnsiTheme="minorHAnsi" w:cstheme="minorHAnsi"/>
          <w:szCs w:val="24"/>
        </w:rPr>
      </w:pPr>
    </w:p>
    <w:p w14:paraId="01A443AE" w14:textId="77777777" w:rsidR="00D81BD8" w:rsidRPr="00D81BD8" w:rsidRDefault="00D81BD8" w:rsidP="00D81BD8">
      <w:pP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Prohlášení o implementaci Směrnice EU o whistleblowingu</w:t>
      </w:r>
    </w:p>
    <w:p w14:paraId="15C5161F" w14:textId="77777777" w:rsidR="00D81BD8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  <w:r w:rsidRPr="00A167DA">
        <w:rPr>
          <w:rFonts w:asciiTheme="minorHAnsi" w:hAnsiTheme="minorHAnsi" w:cstheme="minorHAnsi"/>
          <w:sz w:val="22"/>
          <w:szCs w:val="22"/>
        </w:rPr>
        <w:t>V souladu se Směrnicí EU č.2019/1937 ze dne 23.10.2019 o ochraně osob, které oznamují porušení práva Unie (dále jen Směrnice EU), a v souladu se zákonem č. 171/2023 Sb. o ochraně oznamovatelů,</w:t>
      </w:r>
      <w:r w:rsidRPr="00A167D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470A72">
        <w:rPr>
          <w:rFonts w:asciiTheme="minorHAnsi" w:hAnsiTheme="minorHAnsi" w:cstheme="minorHAnsi"/>
          <w:b/>
          <w:sz w:val="22"/>
          <w:szCs w:val="22"/>
        </w:rPr>
        <w:t xml:space="preserve">zřizuje </w:t>
      </w:r>
      <w:r w:rsidR="00BC2AEE">
        <w:rPr>
          <w:rFonts w:asciiTheme="minorHAnsi" w:hAnsiTheme="minorHAnsi" w:cstheme="minorHAnsi"/>
          <w:b/>
          <w:sz w:val="22"/>
          <w:szCs w:val="22"/>
        </w:rPr>
        <w:t>DDM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67DA">
        <w:rPr>
          <w:rFonts w:asciiTheme="minorHAnsi" w:hAnsiTheme="minorHAnsi" w:cstheme="minorHAnsi"/>
          <w:b/>
          <w:sz w:val="22"/>
          <w:szCs w:val="22"/>
        </w:rPr>
        <w:t>vnitřní oznamovací systém</w:t>
      </w:r>
      <w:r>
        <w:rPr>
          <w:rFonts w:asciiTheme="minorHAnsi" w:hAnsiTheme="minorHAnsi" w:cstheme="minorHAnsi"/>
          <w:b/>
          <w:sz w:val="22"/>
          <w:szCs w:val="22"/>
        </w:rPr>
        <w:t xml:space="preserve"> upravující </w:t>
      </w:r>
      <w:r w:rsidRPr="00A167DA">
        <w:rPr>
          <w:rFonts w:asciiTheme="minorHAnsi" w:hAnsiTheme="minorHAnsi" w:cstheme="minorHAnsi"/>
          <w:b/>
          <w:bCs/>
          <w:sz w:val="22"/>
          <w:szCs w:val="22"/>
        </w:rPr>
        <w:t>způsoby a pravidla pro oznamování protiprávního jednání</w:t>
      </w:r>
      <w:r w:rsidRPr="00A167DA">
        <w:rPr>
          <w:rFonts w:asciiTheme="minorHAnsi" w:hAnsiTheme="minorHAnsi" w:cstheme="minorHAnsi"/>
          <w:sz w:val="22"/>
          <w:szCs w:val="22"/>
        </w:rPr>
        <w:t>.</w:t>
      </w:r>
    </w:p>
    <w:p w14:paraId="44EE67AC" w14:textId="77777777" w:rsidR="00D81BD8" w:rsidRPr="00A167DA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C109C" w14:textId="77777777" w:rsidR="00D81BD8" w:rsidRDefault="00D81BD8" w:rsidP="00D81B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5E7AC" w14:textId="77777777" w:rsidR="00D81BD8" w:rsidRPr="00D81BD8" w:rsidRDefault="00D81BD8" w:rsidP="00D81BD8">
      <w:pP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D81BD8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Funkci příslušné osoby zastává Ing. Zdeňka Böhmová, tel. č. 601 177 068, e-mail: zdebohmova@gmail.com</w:t>
      </w:r>
    </w:p>
    <w:p w14:paraId="44F57166" w14:textId="77777777" w:rsidR="00D81BD8" w:rsidRDefault="00D81BD8" w:rsidP="00D81BD8">
      <w:pPr>
        <w:rPr>
          <w:rFonts w:asciiTheme="minorHAnsi" w:hAnsiTheme="minorHAnsi" w:cstheme="minorHAnsi"/>
          <w:szCs w:val="24"/>
        </w:rPr>
      </w:pPr>
    </w:p>
    <w:p w14:paraId="170C2D93" w14:textId="77777777" w:rsidR="00D81BD8" w:rsidRDefault="00D81BD8" w:rsidP="00D81BD8">
      <w:pPr>
        <w:rPr>
          <w:rFonts w:asciiTheme="minorHAnsi" w:hAnsiTheme="minorHAnsi" w:cstheme="minorHAnsi"/>
          <w:szCs w:val="24"/>
        </w:rPr>
      </w:pPr>
    </w:p>
    <w:p w14:paraId="493D19DF" w14:textId="77777777" w:rsidR="00D81BD8" w:rsidRPr="00D81BD8" w:rsidRDefault="00D81BD8" w:rsidP="00D81BD8">
      <w:pP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Jaké skutečnosti lze oznámit</w:t>
      </w:r>
    </w:p>
    <w:p w14:paraId="48166610" w14:textId="77777777" w:rsidR="00D81BD8" w:rsidRPr="006C4893" w:rsidRDefault="00D81BD8" w:rsidP="00D81B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6C4893">
        <w:rPr>
          <w:rFonts w:ascii="Calibri" w:hAnsi="Calibri" w:cs="Calibri"/>
          <w:color w:val="212529"/>
          <w:sz w:val="22"/>
          <w:szCs w:val="22"/>
        </w:rPr>
        <w:t xml:space="preserve">Oznamovat lze protiprávní jednání, k němuž došlo nebo má dojít </w:t>
      </w:r>
      <w:r>
        <w:rPr>
          <w:rFonts w:ascii="Calibri" w:hAnsi="Calibri" w:cs="Calibri"/>
          <w:color w:val="212529"/>
          <w:sz w:val="22"/>
          <w:szCs w:val="22"/>
        </w:rPr>
        <w:t>v </w:t>
      </w:r>
      <w:r w:rsidR="00BC2AEE">
        <w:rPr>
          <w:rFonts w:ascii="Calibri" w:hAnsi="Calibri" w:cs="Calibri"/>
          <w:color w:val="212529"/>
          <w:sz w:val="22"/>
          <w:szCs w:val="22"/>
        </w:rPr>
        <w:t>DDM, kde</w:t>
      </w:r>
      <w:r w:rsidRPr="006C4893">
        <w:rPr>
          <w:rFonts w:ascii="Calibri" w:hAnsi="Calibri" w:cs="Calibri"/>
          <w:color w:val="212529"/>
          <w:sz w:val="22"/>
          <w:szCs w:val="22"/>
        </w:rPr>
        <w:t xml:space="preserve"> oznamovatel vykonával nebo vykonává práci nebo jinou obdobnou činnost, nebo se kterou oznamovatel byl nebo je v kontaktu v souvislosti s výkonem práce </w:t>
      </w:r>
      <w:r>
        <w:rPr>
          <w:rFonts w:ascii="Calibri" w:hAnsi="Calibri" w:cs="Calibri"/>
          <w:color w:val="212529"/>
          <w:sz w:val="22"/>
          <w:szCs w:val="22"/>
        </w:rPr>
        <w:t>nebo jiné obdobné činnosti, a které</w:t>
      </w:r>
    </w:p>
    <w:p w14:paraId="1E565CCA" w14:textId="77777777" w:rsidR="00D81BD8" w:rsidRDefault="00D81BD8" w:rsidP="00D81B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a) má znaky trestného činu,</w:t>
      </w:r>
    </w:p>
    <w:p w14:paraId="72327737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b) má znaky přestupku, za který zákon stanoví sazbu pokuty, jejíž horní hranice je alespoň 100 000 Kč,</w:t>
      </w:r>
    </w:p>
    <w:p w14:paraId="15145DE9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 xml:space="preserve">c) porušuje </w:t>
      </w:r>
      <w:r>
        <w:rPr>
          <w:rFonts w:ascii="Calibri" w:hAnsi="Calibri" w:cs="Calibri"/>
          <w:color w:val="212529"/>
          <w:sz w:val="22"/>
          <w:szCs w:val="22"/>
        </w:rPr>
        <w:t>zákon o ochraně oznamovatelů</w:t>
      </w:r>
      <w:r w:rsidRPr="00470A72">
        <w:rPr>
          <w:rFonts w:ascii="Calibri" w:hAnsi="Calibri" w:cs="Calibri"/>
          <w:color w:val="212529"/>
          <w:sz w:val="22"/>
          <w:szCs w:val="22"/>
        </w:rPr>
        <w:t>, nebo</w:t>
      </w:r>
    </w:p>
    <w:p w14:paraId="496380E5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d) porušuje jiný právní předpis nebo předpis Evropské unie v oblasti</w:t>
      </w:r>
    </w:p>
    <w:p w14:paraId="0954B573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left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1. finančních služeb, povinného auditu a jiných ověřovacích služeb, finančních produktů a finančních trhů,</w:t>
      </w:r>
    </w:p>
    <w:p w14:paraId="11C1B19B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2. daně z příjmů právnických osob,</w:t>
      </w:r>
    </w:p>
    <w:p w14:paraId="4EC73CF5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3. předcházení legalizaci výnosů z trestné činnosti a financování terorismu,</w:t>
      </w:r>
    </w:p>
    <w:p w14:paraId="4C7A5EF1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4. ochrany spotřebitele,</w:t>
      </w:r>
    </w:p>
    <w:p w14:paraId="0D991886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5. souladu s požadavky na výrobky včetně jejich bezpečnosti,</w:t>
      </w:r>
    </w:p>
    <w:p w14:paraId="454E7F68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6. bezpečnosti dopravy, přepravy a provozu na pozemních komunikacích,</w:t>
      </w:r>
    </w:p>
    <w:p w14:paraId="6F7A917E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7. ochrany životního prostředí,</w:t>
      </w:r>
    </w:p>
    <w:p w14:paraId="4C2C915F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8. bezpečnosti potravin a krmiv a ochrany zvířat a jejich zdraví,</w:t>
      </w:r>
    </w:p>
    <w:p w14:paraId="64D1DA6D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9. radiační ochrany a jaderné bezpečnosti,</w:t>
      </w:r>
    </w:p>
    <w:p w14:paraId="61B57D88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10. hospodářské soutěže, veřejných dražeb a zadávání veřejných zakázek,</w:t>
      </w:r>
    </w:p>
    <w:p w14:paraId="0A9DC6DE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11. ochrany vnitřního pořádku a bezpečnosti, života a zdraví,</w:t>
      </w:r>
    </w:p>
    <w:p w14:paraId="61E2DACF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left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12. ochrany osobních údajů, soukromí a bezpečnosti sítí elektronických komunikací a informačních systémů,</w:t>
      </w:r>
    </w:p>
    <w:p w14:paraId="56F11ED3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13. ochrany finančních zájmů Evropské unie 2), nebo</w:t>
      </w:r>
    </w:p>
    <w:p w14:paraId="7B386681" w14:textId="77777777" w:rsidR="00D81BD8" w:rsidRPr="00470A72" w:rsidRDefault="00D81BD8" w:rsidP="00D81BD8">
      <w:pPr>
        <w:shd w:val="clear" w:color="auto" w:fill="FFFFFF"/>
        <w:spacing w:before="100" w:beforeAutospacing="1" w:after="100" w:afterAutospacing="1"/>
        <w:ind w:left="708"/>
        <w:contextualSpacing/>
        <w:jc w:val="both"/>
        <w:rPr>
          <w:rFonts w:ascii="Calibri" w:hAnsi="Calibri" w:cs="Calibri"/>
          <w:color w:val="212529"/>
          <w:sz w:val="22"/>
          <w:szCs w:val="22"/>
        </w:rPr>
      </w:pPr>
      <w:r w:rsidRPr="00470A72">
        <w:rPr>
          <w:rFonts w:ascii="Calibri" w:hAnsi="Calibri" w:cs="Calibri"/>
          <w:color w:val="212529"/>
          <w:sz w:val="22"/>
          <w:szCs w:val="22"/>
        </w:rPr>
        <w:t>14. fungování vnitřního trhu 3) včetně ochrany hospodářské soutěže a státní podpory podle práva Evropské unie.“</w:t>
      </w:r>
    </w:p>
    <w:p w14:paraId="3DC16B9C" w14:textId="77777777" w:rsidR="00D81BD8" w:rsidRDefault="00D81BD8" w:rsidP="00D81BD8">
      <w:pPr>
        <w:rPr>
          <w:rFonts w:asciiTheme="minorHAnsi" w:hAnsiTheme="minorHAnsi" w:cstheme="minorHAnsi"/>
          <w:szCs w:val="24"/>
        </w:rPr>
      </w:pPr>
    </w:p>
    <w:p w14:paraId="404A062E" w14:textId="77777777" w:rsidR="00D81BD8" w:rsidRDefault="00D81BD8" w:rsidP="00D81BD8">
      <w:pPr>
        <w:rPr>
          <w:rFonts w:asciiTheme="minorHAnsi" w:hAnsiTheme="minorHAnsi" w:cstheme="minorHAnsi"/>
          <w:szCs w:val="24"/>
        </w:rPr>
      </w:pPr>
    </w:p>
    <w:p w14:paraId="72DBE9A0" w14:textId="77777777" w:rsidR="00D81BD8" w:rsidRPr="00D81BD8" w:rsidRDefault="00D81BD8" w:rsidP="00D81BD8">
      <w:pPr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Jak oznámení učinit</w:t>
      </w:r>
    </w:p>
    <w:p w14:paraId="799E93EF" w14:textId="77777777" w:rsidR="00D81BD8" w:rsidRPr="002A037B" w:rsidRDefault="00D81BD8" w:rsidP="00D81BD8">
      <w:pPr>
        <w:overflowPunct/>
        <w:autoSpaceDE/>
        <w:autoSpaceDN/>
        <w:adjustRightInd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37B">
        <w:rPr>
          <w:rFonts w:asciiTheme="minorHAnsi" w:hAnsiTheme="minorHAnsi" w:cstheme="minorHAnsi"/>
          <w:sz w:val="22"/>
          <w:szCs w:val="22"/>
        </w:rPr>
        <w:t xml:space="preserve">Oznamovatel může podat oznámení: </w:t>
      </w:r>
    </w:p>
    <w:p w14:paraId="539E3EEB" w14:textId="77777777" w:rsidR="00D81BD8" w:rsidRPr="004E28F3" w:rsidRDefault="00D81BD8" w:rsidP="00D81BD8">
      <w:pPr>
        <w:numPr>
          <w:ilvl w:val="0"/>
          <w:numId w:val="2"/>
        </w:numPr>
        <w:overflowPunct/>
        <w:autoSpaceDE/>
        <w:autoSpaceDN/>
        <w:adjustRightInd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8F3">
        <w:rPr>
          <w:rFonts w:asciiTheme="minorHAnsi" w:hAnsiTheme="minorHAnsi" w:cstheme="minorHAnsi"/>
          <w:b/>
          <w:sz w:val="22"/>
          <w:szCs w:val="22"/>
        </w:rPr>
        <w:t xml:space="preserve">vnitřním oznamovacím systémem, který </w:t>
      </w:r>
      <w:r w:rsidR="00BC2AEE">
        <w:rPr>
          <w:rFonts w:asciiTheme="minorHAnsi" w:hAnsiTheme="minorHAnsi" w:cstheme="minorHAnsi"/>
          <w:b/>
          <w:sz w:val="22"/>
          <w:szCs w:val="22"/>
        </w:rPr>
        <w:t>DDM</w:t>
      </w:r>
      <w:r w:rsidRPr="004E28F3">
        <w:rPr>
          <w:rFonts w:asciiTheme="minorHAnsi" w:hAnsiTheme="minorHAnsi" w:cstheme="minorHAnsi"/>
          <w:b/>
          <w:sz w:val="22"/>
          <w:szCs w:val="22"/>
        </w:rPr>
        <w:t xml:space="preserve"> zřídil</w:t>
      </w:r>
      <w:r w:rsidR="00617CB8">
        <w:rPr>
          <w:rFonts w:asciiTheme="minorHAnsi" w:hAnsiTheme="minorHAnsi" w:cstheme="minorHAnsi"/>
          <w:b/>
          <w:sz w:val="22"/>
          <w:szCs w:val="22"/>
        </w:rPr>
        <w:t xml:space="preserve"> (lze využít zveřejněný formulář)</w:t>
      </w:r>
    </w:p>
    <w:p w14:paraId="78E0AA63" w14:textId="77777777" w:rsidR="00D81BD8" w:rsidRPr="002A037B" w:rsidRDefault="00D81BD8" w:rsidP="00BC2AEE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37B">
        <w:rPr>
          <w:rFonts w:asciiTheme="minorHAnsi" w:hAnsiTheme="minorHAnsi" w:cstheme="minorHAnsi"/>
          <w:color w:val="000000"/>
          <w:sz w:val="22"/>
          <w:szCs w:val="22"/>
        </w:rPr>
        <w:t>písemně, v </w:t>
      </w:r>
      <w:r w:rsidRPr="00D34B01">
        <w:rPr>
          <w:rFonts w:asciiTheme="minorHAnsi" w:hAnsiTheme="minorHAnsi" w:cstheme="minorHAnsi"/>
          <w:bCs/>
          <w:color w:val="000000"/>
          <w:sz w:val="22"/>
          <w:szCs w:val="22"/>
        </w:rPr>
        <w:t>listinné podobě</w:t>
      </w:r>
      <w:r w:rsidRPr="002A03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2A03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doručit na adresu </w:t>
      </w:r>
      <w:r w:rsidR="00BC2A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DDM </w:t>
      </w:r>
      <w:r w:rsidRPr="002A03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C2AEE" w:rsidRPr="00BC2AEE">
        <w:rPr>
          <w:rFonts w:asciiTheme="minorHAnsi" w:hAnsiTheme="minorHAnsi" w:cstheme="minorHAnsi"/>
          <w:bCs/>
          <w:i/>
          <w:color w:val="000000"/>
          <w:sz w:val="22"/>
          <w:szCs w:val="22"/>
        </w:rPr>
        <w:t>Smetanova 168, 278 01 Kralupy nad Vltavou</w:t>
      </w:r>
      <w:r w:rsidRPr="002A037B">
        <w:rPr>
          <w:rFonts w:asciiTheme="minorHAnsi" w:hAnsiTheme="minorHAnsi" w:cstheme="minorHAnsi"/>
          <w:bCs/>
          <w:i/>
          <w:color w:val="000000"/>
          <w:sz w:val="22"/>
          <w:szCs w:val="22"/>
        </w:rPr>
        <w:t>,</w:t>
      </w:r>
      <w:r w:rsidRPr="002A03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A037B">
        <w:rPr>
          <w:rFonts w:asciiTheme="minorHAnsi" w:hAnsiTheme="minorHAnsi" w:cstheme="minorHAnsi"/>
          <w:color w:val="000000"/>
          <w:sz w:val="22"/>
          <w:szCs w:val="22"/>
        </w:rPr>
        <w:t xml:space="preserve"> s viditelným označením "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 rukou příslušné osoby </w:t>
      </w:r>
      <w:r w:rsidRPr="002A037B">
        <w:rPr>
          <w:rFonts w:asciiTheme="minorHAnsi" w:hAnsiTheme="minorHAnsi" w:cstheme="minorHAnsi"/>
          <w:i/>
          <w:color w:val="000000"/>
          <w:sz w:val="22"/>
          <w:szCs w:val="22"/>
        </w:rPr>
        <w:t>“</w:t>
      </w:r>
      <w:r w:rsidRPr="002A037B">
        <w:rPr>
          <w:rFonts w:asciiTheme="minorHAnsi" w:hAnsiTheme="minorHAnsi" w:cstheme="minorHAnsi"/>
          <w:color w:val="000000"/>
          <w:sz w:val="22"/>
          <w:szCs w:val="22"/>
        </w:rPr>
        <w:t xml:space="preserve"> na obálce,</w:t>
      </w:r>
    </w:p>
    <w:p w14:paraId="5DF5A32E" w14:textId="77777777" w:rsidR="00D81BD8" w:rsidRPr="00953284" w:rsidRDefault="00D81BD8" w:rsidP="00BC2AEE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37B">
        <w:rPr>
          <w:rFonts w:asciiTheme="minorHAnsi" w:hAnsiTheme="minorHAnsi" w:cstheme="minorHAnsi"/>
          <w:color w:val="000000"/>
          <w:sz w:val="22"/>
          <w:szCs w:val="22"/>
        </w:rPr>
        <w:t>prostřednictvím elektronické pošty 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e-mailovou</w:t>
      </w:r>
      <w:r w:rsidRPr="002A03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adresu </w:t>
      </w:r>
      <w:r w:rsidRPr="004E28F3">
        <w:rPr>
          <w:rFonts w:asciiTheme="minorHAnsi" w:hAnsiTheme="minorHAnsi" w:cstheme="minorHAnsi"/>
          <w:i/>
          <w:color w:val="000000"/>
          <w:sz w:val="22"/>
          <w:szCs w:val="22"/>
        </w:rPr>
        <w:t>zdebohmova@gmail.com</w:t>
      </w:r>
      <w:r w:rsidRPr="0095328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3382086F" w14:textId="77777777" w:rsidR="00D81BD8" w:rsidRPr="004E28F3" w:rsidRDefault="00D81BD8" w:rsidP="00BC2AE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4E28F3">
        <w:rPr>
          <w:rFonts w:asciiTheme="minorHAnsi" w:hAnsiTheme="minorHAnsi" w:cstheme="minorHAnsi"/>
          <w:color w:val="000000"/>
          <w:sz w:val="22"/>
          <w:szCs w:val="22"/>
        </w:rPr>
        <w:lastRenderedPageBreak/>
        <w:t>ústně osobně, po předchozí telefonické domluvě na tel. č. 601 177 068. Na žádost oznamovatele přijme příslušná osoba oznámení osobně v přiměřené lhůtě, nejdéle však do 14 dnů ode dne, kdy o to oznamovatel požádal. Nelze-li lhůtu dodržet z důvodů na straně oznamovatele, poznamená příslušná osoba tuto skutečnost do</w:t>
      </w:r>
      <w:r w:rsidRPr="004E28F3">
        <w:rPr>
          <w:rFonts w:asciiTheme="minorHAnsi" w:hAnsiTheme="minorHAnsi" w:cstheme="minorHAnsi"/>
          <w:sz w:val="22"/>
          <w:szCs w:val="22"/>
        </w:rPr>
        <w:t xml:space="preserve"> spisu.</w:t>
      </w:r>
      <w:r w:rsidRPr="00391D94">
        <w:t xml:space="preserve"> </w:t>
      </w:r>
      <w:r w:rsidRPr="004E28F3">
        <w:rPr>
          <w:rFonts w:asciiTheme="minorHAnsi" w:hAnsiTheme="minorHAnsi" w:cstheme="minorHAnsi"/>
          <w:sz w:val="22"/>
          <w:szCs w:val="22"/>
        </w:rPr>
        <w:t>O ústním oznámení se pořídí jeho zvuková nahrávka</w:t>
      </w:r>
      <w:r>
        <w:rPr>
          <w:rFonts w:asciiTheme="minorHAnsi" w:hAnsiTheme="minorHAnsi" w:cstheme="minorHAnsi"/>
          <w:sz w:val="22"/>
          <w:szCs w:val="22"/>
        </w:rPr>
        <w:t xml:space="preserve"> (se souhlasem oznamovatele)</w:t>
      </w:r>
      <w:r w:rsidRPr="004E28F3">
        <w:rPr>
          <w:rFonts w:asciiTheme="minorHAnsi" w:hAnsiTheme="minorHAnsi" w:cstheme="minorHAnsi"/>
          <w:sz w:val="22"/>
          <w:szCs w:val="22"/>
        </w:rPr>
        <w:t xml:space="preserve"> nebo záznam.</w:t>
      </w:r>
    </w:p>
    <w:p w14:paraId="1E8A534F" w14:textId="77777777" w:rsidR="00D81BD8" w:rsidRDefault="00D81BD8" w:rsidP="00D81BD8">
      <w:pPr>
        <w:overflowPunct/>
        <w:autoSpaceDE/>
        <w:autoSpaceDN/>
        <w:adjustRightInd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BAAAE07" w14:textId="77777777" w:rsidR="00D81BD8" w:rsidRPr="00434D95" w:rsidRDefault="00D81BD8" w:rsidP="00D81BD8">
      <w:pPr>
        <w:numPr>
          <w:ilvl w:val="0"/>
          <w:numId w:val="2"/>
        </w:numPr>
        <w:overflowPunct/>
        <w:autoSpaceDE/>
        <w:autoSpaceDN/>
        <w:adjustRightInd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28F3">
        <w:rPr>
          <w:rFonts w:asciiTheme="minorHAnsi" w:hAnsiTheme="minorHAnsi" w:cstheme="minorHAnsi"/>
          <w:b/>
          <w:sz w:val="22"/>
          <w:szCs w:val="22"/>
        </w:rPr>
        <w:t>prostřednictvím oznamovacího systému Ministerstva spravedlnosti České republiky</w:t>
      </w:r>
      <w:r w:rsidRPr="00397EDD">
        <w:rPr>
          <w:rFonts w:asciiTheme="minorHAnsi" w:hAnsiTheme="minorHAnsi" w:cstheme="minorHAnsi"/>
          <w:sz w:val="22"/>
          <w:szCs w:val="22"/>
        </w:rPr>
        <w:t xml:space="preserve">, který je přístupný na jeho </w:t>
      </w:r>
      <w:r w:rsidRPr="00434D95">
        <w:rPr>
          <w:rFonts w:asciiTheme="minorHAnsi" w:hAnsiTheme="minorHAnsi" w:cstheme="minorHAnsi"/>
          <w:sz w:val="22"/>
          <w:szCs w:val="22"/>
        </w:rPr>
        <w:t xml:space="preserve">webu ( </w:t>
      </w:r>
      <w:hyperlink r:id="rId5" w:history="1">
        <w:r w:rsidRPr="00434D95">
          <w:rPr>
            <w:rStyle w:val="Hypertextovodkaz"/>
            <w:rFonts w:asciiTheme="minorHAnsi" w:hAnsiTheme="minorHAnsi" w:cstheme="minorHAnsi"/>
            <w:sz w:val="22"/>
            <w:szCs w:val="22"/>
          </w:rPr>
          <w:t>https://oznamovatel.justice.cz/chci-podat-oznameni</w:t>
        </w:r>
      </w:hyperlink>
      <w:r w:rsidRPr="00434D95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1DE32274" w14:textId="77777777" w:rsidR="00D81BD8" w:rsidRDefault="00D81BD8" w:rsidP="00D81BD8">
      <w:pPr>
        <w:jc w:val="both"/>
        <w:rPr>
          <w:rFonts w:asciiTheme="minorHAnsi" w:hAnsiTheme="minorHAnsi" w:cstheme="minorHAnsi"/>
        </w:rPr>
      </w:pPr>
    </w:p>
    <w:p w14:paraId="2DAD82CD" w14:textId="77777777" w:rsidR="00D81BD8" w:rsidRDefault="00D81BD8" w:rsidP="00D81BD8">
      <w:pPr>
        <w:jc w:val="both"/>
        <w:rPr>
          <w:rFonts w:asciiTheme="minorHAnsi" w:hAnsiTheme="minorHAnsi" w:cstheme="minorHAnsi"/>
        </w:rPr>
      </w:pPr>
    </w:p>
    <w:p w14:paraId="747FB0F6" w14:textId="77777777" w:rsidR="00D81BD8" w:rsidRPr="00D81BD8" w:rsidRDefault="00D81BD8" w:rsidP="00D81BD8">
      <w:pPr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Oznámení musí obsahovat</w:t>
      </w:r>
    </w:p>
    <w:p w14:paraId="61B4B9F0" w14:textId="77777777" w:rsidR="00D81BD8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D012FB">
        <w:rPr>
          <w:rFonts w:asciiTheme="minorHAnsi" w:hAnsiTheme="minorHAnsi" w:cstheme="minorHAnsi"/>
          <w:sz w:val="22"/>
          <w:szCs w:val="22"/>
        </w:rPr>
        <w:t>méno, příjmení a datum narození nebo jiné osobní údaje, ze kterých je možno dovodit totožnost oznamovatele. Pro oznámení lze využít zveřejněný formulář, nebo způsob oznámení dohodnout s příslušnou osobou telefonicky.</w:t>
      </w:r>
    </w:p>
    <w:p w14:paraId="6D4E0DAB" w14:textId="77777777" w:rsidR="00D81BD8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  <w:r w:rsidRPr="00D012FB">
        <w:rPr>
          <w:rFonts w:asciiTheme="minorHAnsi" w:hAnsiTheme="minorHAnsi" w:cstheme="minorHAnsi"/>
          <w:sz w:val="22"/>
          <w:szCs w:val="22"/>
        </w:rPr>
        <w:t>Na anonymně podaná oznámení se nevztahuje zákon o ochraně oznamovatelů, ledaže dojde k odhalení totožnosti původně anonymního oznamovatele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6F3F06" w14:textId="77777777" w:rsidR="00D81BD8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D1A437" w14:textId="77777777" w:rsidR="00D81BD8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5C66C" w14:textId="77777777" w:rsidR="00D81BD8" w:rsidRPr="00D81BD8" w:rsidRDefault="00D81BD8" w:rsidP="00D81BD8">
      <w:pPr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Vyloučení:</w:t>
      </w:r>
    </w:p>
    <w:p w14:paraId="51E9DB0D" w14:textId="77777777" w:rsidR="00D81BD8" w:rsidRPr="0019071A" w:rsidRDefault="0019071A" w:rsidP="00D81BD8">
      <w:pPr>
        <w:jc w:val="both"/>
        <w:rPr>
          <w:rFonts w:asciiTheme="minorHAnsi" w:hAnsiTheme="minorHAnsi" w:cstheme="minorHAnsi"/>
          <w:sz w:val="22"/>
          <w:szCs w:val="22"/>
        </w:rPr>
      </w:pPr>
      <w:r w:rsidRPr="0019071A">
        <w:rPr>
          <w:rFonts w:asciiTheme="minorHAnsi" w:hAnsiTheme="minorHAnsi" w:cstheme="minorHAnsi"/>
          <w:sz w:val="22"/>
          <w:szCs w:val="22"/>
        </w:rPr>
        <w:t>DDM</w:t>
      </w:r>
      <w:r w:rsidR="00D81BD8" w:rsidRPr="0019071A">
        <w:rPr>
          <w:rFonts w:asciiTheme="minorHAnsi" w:hAnsiTheme="minorHAnsi" w:cstheme="minorHAnsi"/>
          <w:sz w:val="22"/>
          <w:szCs w:val="22"/>
        </w:rPr>
        <w:t xml:space="preserve"> vylučuje přijímání oznámení od osoby, která pro </w:t>
      </w:r>
      <w:r w:rsidRPr="0019071A">
        <w:rPr>
          <w:rFonts w:asciiTheme="minorHAnsi" w:hAnsiTheme="minorHAnsi" w:cstheme="minorHAnsi"/>
          <w:sz w:val="22"/>
          <w:szCs w:val="22"/>
        </w:rPr>
        <w:t>DDM</w:t>
      </w:r>
      <w:r w:rsidR="00D81BD8" w:rsidRPr="0019071A">
        <w:rPr>
          <w:rFonts w:asciiTheme="minorHAnsi" w:hAnsiTheme="minorHAnsi" w:cstheme="minorHAnsi"/>
          <w:sz w:val="22"/>
          <w:szCs w:val="22"/>
        </w:rPr>
        <w:t xml:space="preserve"> nevykonává práci nebo jinou obdobnou činnost podle § 2 odst. 3 písm. a), b), h) nebo i) zákona. Tyto subjekty mohou podat oznámení prostřednictvím oznamovacího systému Ministerstva spravedlnosti.</w:t>
      </w:r>
    </w:p>
    <w:p w14:paraId="138555F2" w14:textId="77777777" w:rsidR="00D81BD8" w:rsidRPr="00D012FB" w:rsidRDefault="00D81BD8" w:rsidP="00D81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EDEAE" w14:textId="77777777" w:rsidR="00D81BD8" w:rsidRDefault="00D81BD8" w:rsidP="00D81B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F1BB22" w14:textId="77777777" w:rsidR="00D81BD8" w:rsidRPr="00D81BD8" w:rsidRDefault="00D81BD8" w:rsidP="00D81BD8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r w:rsidRPr="00D81BD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Ochrana </w:t>
      </w:r>
      <w:r w:rsidRPr="00D81BD8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oznamovatele</w:t>
      </w:r>
    </w:p>
    <w:p w14:paraId="27A5065B" w14:textId="77777777" w:rsidR="00D81BD8" w:rsidRPr="00871BF9" w:rsidRDefault="00D81BD8" w:rsidP="00D81B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71A">
        <w:rPr>
          <w:rFonts w:asciiTheme="minorHAnsi" w:hAnsiTheme="minorHAnsi" w:cstheme="minorHAnsi"/>
          <w:sz w:val="22"/>
          <w:szCs w:val="22"/>
        </w:rPr>
        <w:t>V rámci ochrany oznamovatele</w:t>
      </w:r>
      <w:r w:rsidRPr="00871BF9">
        <w:rPr>
          <w:rFonts w:asciiTheme="minorHAnsi" w:hAnsiTheme="minorHAnsi" w:cstheme="minorHAnsi"/>
          <w:bCs/>
          <w:sz w:val="22"/>
          <w:szCs w:val="22"/>
        </w:rPr>
        <w:t xml:space="preserve"> i dalších dotčených osob je zachováv</w:t>
      </w:r>
      <w:r>
        <w:rPr>
          <w:rFonts w:asciiTheme="minorHAnsi" w:hAnsiTheme="minorHAnsi" w:cstheme="minorHAnsi"/>
          <w:bCs/>
          <w:sz w:val="22"/>
          <w:szCs w:val="22"/>
        </w:rPr>
        <w:t>ána maximální důvěrnost</w:t>
      </w:r>
      <w:r w:rsidRPr="00871BF9">
        <w:rPr>
          <w:rFonts w:asciiTheme="minorHAnsi" w:hAnsiTheme="minorHAnsi" w:cstheme="minorHAnsi"/>
          <w:bCs/>
          <w:sz w:val="22"/>
          <w:szCs w:val="22"/>
        </w:rPr>
        <w:t xml:space="preserve"> totožnosti i informací uvedených v oznámení.</w:t>
      </w:r>
      <w:r>
        <w:rPr>
          <w:rFonts w:asciiTheme="minorHAnsi" w:hAnsiTheme="minorHAnsi" w:cstheme="minorHAnsi"/>
          <w:bCs/>
          <w:sz w:val="22"/>
          <w:szCs w:val="22"/>
        </w:rPr>
        <w:t xml:space="preserve"> S oznámením a totožností oznamovatele se seznamuje pouze příslušná osoba.</w:t>
      </w:r>
    </w:p>
    <w:p w14:paraId="00F1A668" w14:textId="77777777" w:rsidR="00D81BD8" w:rsidRDefault="00D81BD8" w:rsidP="00D81BD8">
      <w:pPr>
        <w:rPr>
          <w:rFonts w:asciiTheme="minorHAnsi" w:hAnsiTheme="minorHAnsi" w:cstheme="minorHAnsi"/>
          <w:szCs w:val="24"/>
        </w:rPr>
      </w:pPr>
    </w:p>
    <w:p w14:paraId="518992FC" w14:textId="77777777" w:rsidR="001B4F61" w:rsidRDefault="001B4F61"/>
    <w:sectPr w:rsidR="001B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2E1"/>
    <w:multiLevelType w:val="hybridMultilevel"/>
    <w:tmpl w:val="27880AA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431302"/>
    <w:multiLevelType w:val="hybridMultilevel"/>
    <w:tmpl w:val="31C24A3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0869704">
    <w:abstractNumId w:val="0"/>
  </w:num>
  <w:num w:numId="2" w16cid:durableId="187446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D8"/>
    <w:rsid w:val="0019071A"/>
    <w:rsid w:val="001B4F61"/>
    <w:rsid w:val="00617CB8"/>
    <w:rsid w:val="0081665E"/>
    <w:rsid w:val="00B3103A"/>
    <w:rsid w:val="00BC2AEE"/>
    <w:rsid w:val="00D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8165"/>
  <w15:chartTrackingRefBased/>
  <w15:docId w15:val="{841F9CC4-8413-4B80-97A5-6319984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1B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rsid w:val="00D81BD8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D81B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D81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namovatel.justice.cz/chci-podat-ozna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Böhmová</dc:creator>
  <cp:keywords/>
  <dc:description/>
  <cp:lastModifiedBy>Jana Matogová</cp:lastModifiedBy>
  <cp:revision>2</cp:revision>
  <dcterms:created xsi:type="dcterms:W3CDTF">2023-11-27T18:54:00Z</dcterms:created>
  <dcterms:modified xsi:type="dcterms:W3CDTF">2023-11-27T18:54:00Z</dcterms:modified>
</cp:coreProperties>
</file>